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b/>
          <w:sz w:val="44"/>
        </w:rPr>
        <w:t>Worked example</w:t>
      </w:r>
    </w:p>
    <w:p>
      <w:pPr>
        <w:pBdr>
          <w:bottom w:val="single" w:sz="6" w:space="4" w:color="E4552B"/>
        </w:pBdr>
      </w:pPr>
      <w:r>
        <w:rPr>
          <w:color w:val="6B6760"/>
          <w:sz w:val="22"/>
        </w:rPr>
        <w:t>Fictional clients. Nothing here is a real person.</w:t>
      </w:r>
    </w:p>
    <w:p>
      <w:pPr>
        <w:keepNext/>
        <w:spacing w:before="200" w:after="60"/>
      </w:pPr>
      <w:r>
        <w:rPr>
          <w:b/>
          <w:sz w:val="26"/>
        </w:rPr>
        <w:t>The notes the adviser pasted</w:t>
      </w:r>
    </w:p>
    <w:p>
      <w:pPr>
        <w:ind w:left="340"/>
      </w:pPr>
      <w:r>
        <w:rPr>
          <w:rFonts w:ascii="Consolas" w:hAnsi="Consolas"/>
          <w:sz w:val="19"/>
        </w:rPr>
        <w:t>Review - Byrnes 14/10. Declan + Aoife. D 56, A 54. A part time since Jan (3 days), salary down ~30%. Ciara starting UCD Sept next yr. D co pension, happy w/ it, asked is he on track for 63? Talked AVCs, D keen but wants numbers. A has old PRSA from prev job, not looked at in yrs, no statement. Mortgage 140k left, 11 yrs. Life cover on mortgage only. SIC: A interested, D not bothered. Risk both said "middle", same as last time. Send AVC illustration. A to dig out PRSA. Next mtg Nov?</w:t>
      </w:r>
    </w:p>
    <w:p>
      <w:pPr>
        <w:keepNext/>
        <w:spacing w:before="200" w:after="60"/>
      </w:pPr>
      <w:r>
        <w:rPr>
          <w:b/>
          <w:sz w:val="26"/>
        </w:rPr>
        <w:t>What came back</w:t>
      </w:r>
    </w:p>
    <w:p>
      <w:pPr>
        <w:keepNext/>
        <w:spacing w:before="200" w:after="60"/>
      </w:pPr>
      <w:r>
        <w:rPr>
          <w:b/>
          <w:sz w:val="26"/>
        </w:rPr>
        <w:t>File note · Annual review</w:t>
      </w:r>
    </w:p>
    <w:p>
      <w:r>
        <w:rPr>
          <w:b w:val="0"/>
          <w:i w:val="0"/>
        </w:rPr>
        <w:t>Declan and Aoife Byrne · 14 October 2026 · Attended: Declan, Aoife, [Adviser] · Format: not recorded</w:t>
      </w:r>
    </w:p>
    <w:p>
      <w:r>
        <w:rPr>
          <w:b w:val="0"/>
          <w:i w:val="0"/>
        </w:rPr>
        <w:t>Purpose: Annual review of pensions and protection.</w:t>
      </w:r>
    </w:p>
    <w:p>
      <w:pPr>
        <w:keepNext/>
        <w:spacing w:before="200" w:after="60"/>
      </w:pPr>
      <w:r>
        <w:rPr>
          <w:b/>
          <w:sz w:val="22"/>
        </w:rPr>
        <w:t>What has changed</w:t>
      </w:r>
    </w:p>
    <w:p>
      <w:pPr>
        <w:pStyle w:val="ListBullet"/>
        <w:spacing w:after="40"/>
      </w:pPr>
      <w:r>
        <w:rPr>
          <w:b w:val="0"/>
        </w:rPr>
        <w:t>Aoife moved to part-time work, three days a week, in January. Her salary is down by about 30%.</w:t>
      </w:r>
    </w:p>
    <w:p>
      <w:pPr>
        <w:pStyle w:val="ListBullet"/>
        <w:spacing w:after="40"/>
      </w:pPr>
      <w:r>
        <w:rPr>
          <w:b w:val="0"/>
        </w:rPr>
        <w:t>Their daughter Ciara starts at UCD in September 2027.</w:t>
      </w:r>
    </w:p>
    <w:p>
      <w:pPr>
        <w:keepNext/>
        <w:spacing w:before="200" w:after="60"/>
      </w:pPr>
      <w:r>
        <w:rPr>
          <w:b/>
          <w:sz w:val="22"/>
        </w:rPr>
        <w:t>Discussed</w:t>
      </w:r>
    </w:p>
    <w:p>
      <w:pPr>
        <w:pStyle w:val="ListBullet"/>
        <w:spacing w:after="40"/>
      </w:pPr>
      <w:r>
        <w:rPr>
          <w:b w:val="0"/>
        </w:rPr>
        <w:t>Declan's company pension: happy with it; asked whether he is on track to retire at 63.</w:t>
      </w:r>
    </w:p>
    <w:p>
      <w:pPr>
        <w:pStyle w:val="ListBullet"/>
        <w:spacing w:after="40"/>
      </w:pPr>
      <w:r>
        <w:rPr>
          <w:b w:val="0"/>
        </w:rPr>
        <w:t>AVCs: Declan interested, wants to see figures first.</w:t>
      </w:r>
    </w:p>
    <w:p>
      <w:pPr>
        <w:pStyle w:val="ListBullet"/>
        <w:spacing w:after="40"/>
      </w:pPr>
      <w:r>
        <w:rPr>
          <w:b w:val="0"/>
        </w:rPr>
        <w:t>Aoife's PRSA from a previous employer: not reviewed in some years, no recent statement.</w:t>
      </w:r>
    </w:p>
    <w:p>
      <w:pPr>
        <w:pStyle w:val="ListBullet"/>
        <w:spacing w:after="40"/>
      </w:pPr>
      <w:r>
        <w:rPr>
          <w:b w:val="0"/>
        </w:rPr>
        <w:t>Protection: life cover on the mortgage only (€140,000 outstanding, 11 years). Serious illness cover: Aoife interested, Declan not.</w:t>
      </w:r>
    </w:p>
    <w:p>
      <w:pPr>
        <w:pStyle w:val="ListBullet"/>
        <w:spacing w:after="40"/>
      </w:pPr>
      <w:r>
        <w:rPr>
          <w:b w:val="0"/>
        </w:rPr>
        <w:t>Attitude to risk: both "middle", unchanged since the last review.</w:t>
      </w:r>
    </w:p>
    <w:p>
      <w:pPr>
        <w:keepNext/>
        <w:spacing w:before="200" w:after="60"/>
      </w:pPr>
      <w:r>
        <w:rPr>
          <w:b/>
          <w:sz w:val="22"/>
        </w:rPr>
        <w:t>Agreed</w:t>
      </w:r>
    </w:p>
    <w:p>
      <w:pPr>
        <w:pStyle w:val="ListBullet"/>
        <w:spacing w:after="40"/>
      </w:pPr>
      <w:r>
        <w:rPr>
          <w:b w:val="0"/>
        </w:rPr>
        <w:t>Adviser to prepare an AVC illustration for Declan.</w:t>
      </w:r>
    </w:p>
    <w:p>
      <w:pPr>
        <w:pStyle w:val="ListBullet"/>
        <w:spacing w:after="40"/>
      </w:pPr>
      <w:r>
        <w:rPr>
          <w:b w:val="0"/>
        </w:rPr>
        <w:t>Aoife to find her PRSA details.</w:t>
      </w:r>
    </w:p>
    <w:p>
      <w:pPr>
        <w:keepNext/>
        <w:spacing w:before="200" w:after="60"/>
      </w:pPr>
      <w:r>
        <w:rPr>
          <w:b/>
          <w:sz w:val="22"/>
        </w:rPr>
        <w:t>Not decided</w:t>
      </w:r>
    </w:p>
    <w:p>
      <w:pPr>
        <w:pStyle w:val="ListBullet"/>
        <w:spacing w:after="40"/>
      </w:pPr>
      <w:r>
        <w:rPr>
          <w:b w:val="0"/>
        </w:rPr>
        <w:t>Whether Declan starts AVCs.</w:t>
      </w:r>
    </w:p>
    <w:p>
      <w:pPr>
        <w:pStyle w:val="ListBullet"/>
        <w:spacing w:after="40"/>
      </w:pPr>
      <w:r>
        <w:rPr>
          <w:b w:val="0"/>
        </w:rPr>
        <w:t>Serious illness cover for Aoife.</w:t>
      </w:r>
    </w:p>
    <w:p>
      <w:pPr>
        <w:keepNext/>
        <w:spacing w:before="200" w:after="60"/>
      </w:pPr>
      <w:r>
        <w:rPr>
          <w:b/>
          <w:sz w:val="22"/>
        </w:rPr>
        <w:t>Actions</w:t>
      </w:r>
    </w:p>
    <w:p>
      <w:pPr>
        <w:pStyle w:val="ListBullet"/>
        <w:spacing w:after="40"/>
      </w:pPr>
      <w:r>
        <w:rPr>
          <w:b w:val="0"/>
        </w:rPr>
        <w:t>Adviser · AVC illustration for Declan · before next meeting</w:t>
      </w:r>
    </w:p>
    <w:p>
      <w:pPr>
        <w:pStyle w:val="ListBullet"/>
        <w:spacing w:after="40"/>
      </w:pPr>
      <w:r>
        <w:rPr>
          <w:b w:val="0"/>
        </w:rPr>
        <w:t>Aoife · PRSA details or latest statement · before next meeting</w:t>
      </w:r>
    </w:p>
    <w:p>
      <w:pPr>
        <w:pStyle w:val="ListBullet"/>
        <w:spacing w:after="40"/>
      </w:pPr>
      <w:r>
        <w:rPr>
          <w:b w:val="0"/>
        </w:rPr>
        <w:t>Adviser · confirm next meeting, November suggested · this week</w:t>
      </w:r>
    </w:p>
    <w:p>
      <w:pPr>
        <w:keepNext/>
        <w:spacing w:before="200" w:after="60"/>
      </w:pPr>
      <w:r>
        <w:rPr>
          <w:b/>
          <w:sz w:val="22"/>
        </w:rPr>
        <w:t>Still missing</w:t>
      </w:r>
    </w:p>
    <w:p>
      <w:pPr>
        <w:pStyle w:val="ListBullet"/>
        <w:spacing w:after="40"/>
      </w:pPr>
      <w:r>
        <w:rPr>
          <w:b w:val="0"/>
        </w:rPr>
        <w:t>Whether 63 is a firm plan or a question.</w:t>
      </w:r>
    </w:p>
    <w:p>
      <w:pPr>
        <w:pStyle w:val="ListBullet"/>
        <w:spacing w:after="40"/>
      </w:pPr>
      <w:r>
        <w:rPr>
          <w:b w:val="0"/>
        </w:rPr>
        <w:t>Aoife's updated income after going part-time.</w:t>
      </w:r>
    </w:p>
    <w:p>
      <w:pPr>
        <w:pStyle w:val="ListBullet"/>
        <w:spacing w:after="40"/>
      </w:pPr>
      <w:r>
        <w:rPr>
          <w:b w:val="0"/>
        </w:rPr>
        <w:t>Provider and value of Aoife's PRSA (a letter of authority may be needed).</w:t>
      </w:r>
    </w:p>
    <w:p>
      <w:pPr>
        <w:pStyle w:val="ListBullet"/>
        <w:spacing w:after="40"/>
      </w:pPr>
      <w:r>
        <w:rPr>
          <w:b w:val="0"/>
        </w:rPr>
        <w:t>Capacity for loss, alongside attitude to risk.</w:t>
      </w:r>
    </w:p>
    <w:p>
      <w:pPr>
        <w:pStyle w:val="ListBullet"/>
        <w:spacing w:after="40"/>
      </w:pPr>
      <w:r>
        <w:rPr>
          <w:b w:val="0"/>
        </w:rPr>
        <w:t>Sustainability preferences, if an investment product is to be offered.</w:t>
      </w:r>
    </w:p>
    <w:p>
      <w:pPr>
        <w:keepNext/>
        <w:spacing w:before="200" w:after="60"/>
      </w:pPr>
      <w:r>
        <w:rPr>
          <w:b/>
          <w:sz w:val="22"/>
        </w:rPr>
        <w:t>Fact, inference, to check</w:t>
      </w:r>
    </w:p>
    <w:p>
      <w:pPr>
        <w:pStyle w:val="ListBullet"/>
        <w:spacing w:after="40"/>
      </w:pPr>
      <w:r>
        <w:rPr>
          <w:b w:val="0"/>
        </w:rPr>
        <w:t>Fact: part-time since January; Ciara starts at UCD next September; both "middle" on risk.</w:t>
      </w:r>
    </w:p>
    <w:p>
      <w:pPr>
        <w:pStyle w:val="ListBullet"/>
        <w:spacing w:after="40"/>
      </w:pPr>
      <w:r>
        <w:rPr>
          <w:b w:val="0"/>
        </w:rPr>
        <w:t>Inference: "on track for 63" may be a target retirement age.</w:t>
      </w:r>
    </w:p>
    <w:p>
      <w:pPr>
        <w:pStyle w:val="ListBullet"/>
        <w:spacing w:after="40"/>
      </w:pPr>
      <w:r>
        <w:rPr>
          <w:b w:val="0"/>
        </w:rPr>
        <w:t>To check: whether the 30% drop is gross or net.</w:t>
      </w:r>
    </w:p>
    <w:p>
      <w:pPr>
        <w:keepNext/>
        <w:spacing w:before="200" w:after="60"/>
      </w:pPr>
      <w:r>
        <w:rPr>
          <w:b/>
          <w:sz w:val="22"/>
        </w:rPr>
        <w:t>Client email</w:t>
      </w:r>
    </w:p>
    <w:p>
      <w:r>
        <w:rPr>
          <w:b w:val="0"/>
          <w:i w:val="0"/>
        </w:rPr>
        <w:t>Subject: Our review today</w:t>
      </w:r>
    </w:p>
    <w:p>
      <w:r>
        <w:rPr>
          <w:b w:val="0"/>
          <w:i w:val="0"/>
        </w:rPr>
        <w:t>Hi Declan and Aoife,</w:t>
      </w:r>
    </w:p>
    <w:p>
      <w:r>
        <w:rPr>
          <w:b w:val="0"/>
          <w:i w:val="0"/>
        </w:rPr>
        <w:t>Thanks for your time today. A quick note of where we landed.</w:t>
      </w:r>
    </w:p>
    <w:p>
      <w:r>
        <w:rPr>
          <w:b w:val="0"/>
          <w:i w:val="0"/>
        </w:rPr>
        <w:t>I'll send Declan an illustration of what additional contributions to his pension would look like, so he can decide with the figures in front of him.</w:t>
      </w:r>
    </w:p>
    <w:p>
      <w:r>
        <w:rPr>
          <w:b w:val="0"/>
          <w:i w:val="0"/>
        </w:rPr>
        <w:t>Aoife, if you can dig out any paperwork on the PRSA from your previous job, even an old statement, I can find out where it stands.</w:t>
      </w:r>
    </w:p>
    <w:p>
      <w:r>
        <w:rPr>
          <w:b w:val="0"/>
          <w:i w:val="0"/>
        </w:rPr>
        <w:t>We also talked about serious illness cover for Aoife. No decision needed now, we can pick that up when we meet in November.</w:t>
      </w:r>
    </w:p>
    <w:p>
      <w:r>
        <w:rPr>
          <w:b w:val="0"/>
          <w:i w:val="0"/>
        </w:rPr>
        <w:t>Any questions in the meantime, just reply here.</w:t>
      </w:r>
    </w:p>
    <w:p>
      <w:r>
        <w:rPr>
          <w:b w:val="0"/>
          <w:i w:val="0"/>
        </w:rPr>
        <w:t>[Adviser]</w:t>
      </w:r>
    </w:p>
    <w:sectPr w:rsidR="00FC693F" w:rsidRPr="0006063C" w:rsidSect="00034616">
      <w:footerReference w:type="default" r:id="rId9"/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color w:val="6B6760"/>
        <w:sz w:val="16"/>
      </w:rPr>
      <w:t>The File Note Pack · free from Kaitel · kaitel.ai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/>
    </w:pPr>
    <w:rPr>
      <w:rFonts w:ascii="Calibri" w:hAnsi="Calibri" w:eastAsia="Calibri"/>
      <w:color w:val="171714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